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2A" w:rsidRPr="0045502A" w:rsidRDefault="0045502A" w:rsidP="00455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УТВЕРЖДЕНО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                                                               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Приказом руководителя</w:t>
      </w:r>
      <w:r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ГБУЗ </w:t>
      </w:r>
      <w:r>
        <w:rPr>
          <w:rFonts w:ascii="TimesNewRomanPSMT" w:eastAsia="Times New Roman" w:hAnsi="TimesNewRomanPSMT" w:cs="Times New Roman" w:hint="eastAsia"/>
          <w:color w:val="000000"/>
          <w:sz w:val="28"/>
          <w:lang w:eastAsia="ru-RU"/>
        </w:rPr>
        <w:t>«</w:t>
      </w:r>
      <w:r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РКВД</w:t>
      </w:r>
      <w:r>
        <w:rPr>
          <w:rFonts w:ascii="TimesNewRomanPSMT" w:eastAsia="Times New Roman" w:hAnsi="TimesNewRomanPSMT" w:cs="Times New Roman" w:hint="eastAsia"/>
          <w:color w:val="000000"/>
          <w:sz w:val="28"/>
          <w:lang w:eastAsia="ru-RU"/>
        </w:rPr>
        <w:t>»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                                                                    </w:t>
      </w:r>
      <w:r w:rsidR="00824005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                   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о</w:t>
      </w:r>
      <w:r w:rsidR="00824005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т 24.12.2025 г. № 106-од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br/>
      </w:r>
      <w:r w:rsidRPr="0045502A">
        <w:rPr>
          <w:rFonts w:ascii="TimesNewRomanPS-BoldMT" w:eastAsia="Times New Roman" w:hAnsi="TimesNewRomanPS-BoldMT" w:cs="Times New Roman"/>
          <w:b/>
          <w:bCs/>
          <w:color w:val="000000"/>
          <w:sz w:val="28"/>
          <w:lang w:eastAsia="ru-RU"/>
        </w:rPr>
        <w:t xml:space="preserve">ПЛАН </w:t>
      </w:r>
      <w:proofErr w:type="gramStart"/>
      <w:r w:rsidRPr="0045502A">
        <w:rPr>
          <w:rFonts w:ascii="TimesNewRomanPS-BoldMT" w:eastAsia="Times New Roman" w:hAnsi="TimesNewRomanPS-BoldMT" w:cs="Times New Roman"/>
          <w:b/>
          <w:bCs/>
          <w:color w:val="000000"/>
          <w:sz w:val="28"/>
          <w:lang w:eastAsia="ru-RU"/>
        </w:rPr>
        <w:t xml:space="preserve">ПРОТИВОДЕЙСТВИЯ КОРРУПЦИИ </w:t>
      </w:r>
      <w:r>
        <w:rPr>
          <w:rStyle w:val="fontstyle31"/>
        </w:rPr>
        <w:t>ГОСУДАРСТВЕННОГО БЮДЖЕТНОГО УЧРЕЖДЕНИЯ ЗДРАВООХРАНЕНИЯ РЕСПУБЛИКИ</w:t>
      </w:r>
      <w:proofErr w:type="gramEnd"/>
      <w:r>
        <w:rPr>
          <w:rStyle w:val="fontstyle31"/>
        </w:rPr>
        <w:t xml:space="preserve"> КАРЕЛИЯ </w:t>
      </w:r>
      <w:r>
        <w:rPr>
          <w:rStyle w:val="fontstyle31"/>
          <w:rFonts w:hint="eastAsia"/>
        </w:rPr>
        <w:t>«</w:t>
      </w:r>
      <w:r>
        <w:rPr>
          <w:rStyle w:val="fontstyle31"/>
        </w:rPr>
        <w:t>РЕСПУБЛИКАНСКИЙ КОЖНО-ВЕНЕРОЛОГИЧЕСКИЙ ДИСПАНСЕР</w:t>
      </w:r>
      <w:r>
        <w:rPr>
          <w:rStyle w:val="fontstyle31"/>
          <w:rFonts w:hint="eastAsia"/>
        </w:rPr>
        <w:t>»</w:t>
      </w:r>
      <w:r>
        <w:rPr>
          <w:rStyle w:val="fontstyle31"/>
        </w:rPr>
        <w:t xml:space="preserve"> (ГБУЗ </w:t>
      </w:r>
      <w:r>
        <w:rPr>
          <w:rStyle w:val="fontstyle31"/>
          <w:rFonts w:hint="eastAsia"/>
        </w:rPr>
        <w:t>«</w:t>
      </w:r>
      <w:r>
        <w:rPr>
          <w:rStyle w:val="fontstyle31"/>
        </w:rPr>
        <w:t>РКВД</w:t>
      </w:r>
      <w:r>
        <w:rPr>
          <w:rStyle w:val="fontstyle31"/>
          <w:rFonts w:hint="eastAsia"/>
        </w:rPr>
        <w:t>»</w:t>
      </w:r>
      <w:r>
        <w:rPr>
          <w:rStyle w:val="fontstyle31"/>
        </w:rPr>
        <w:t xml:space="preserve">) </w:t>
      </w:r>
      <w:r w:rsidR="00B71716">
        <w:rPr>
          <w:rFonts w:ascii="TimesNewRomanPSMT" w:eastAsia="Times New Roman" w:hAnsi="TimesNewRomanPSMT" w:cs="Times New Roman"/>
          <w:b/>
          <w:color w:val="000000"/>
          <w:sz w:val="28"/>
          <w:lang w:eastAsia="ru-RU"/>
        </w:rPr>
        <w:t>на 2026</w:t>
      </w:r>
      <w:r w:rsidRPr="0045502A">
        <w:rPr>
          <w:rFonts w:ascii="TimesNewRomanPSMT" w:eastAsia="Times New Roman" w:hAnsi="TimesNewRomanPSMT" w:cs="Times New Roman"/>
          <w:b/>
          <w:color w:val="000000"/>
          <w:sz w:val="28"/>
          <w:lang w:eastAsia="ru-RU"/>
        </w:rPr>
        <w:t xml:space="preserve"> год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36"/>
        <w:gridCol w:w="4893"/>
        <w:gridCol w:w="1809"/>
        <w:gridCol w:w="2233"/>
      </w:tblGrid>
      <w:tr w:rsidR="0045502A" w:rsidRPr="0045502A" w:rsidTr="0045502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№</w:t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/</w:t>
            </w:r>
            <w:proofErr w:type="spellStart"/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Мероприятие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Срок выполнения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Ответственн</w:t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ые</w:t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исполнители</w:t>
            </w:r>
          </w:p>
        </w:tc>
      </w:tr>
      <w:tr w:rsidR="0045502A" w:rsidRPr="0045502A" w:rsidTr="0045502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1 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2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3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4</w:t>
            </w:r>
          </w:p>
        </w:tc>
      </w:tr>
      <w:tr w:rsidR="0045502A" w:rsidRPr="0045502A" w:rsidTr="0045502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Создание и внедрение организационно-правовых основ противодействия</w:t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коррупции в деятельность 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ГБУЗ </w:t>
            </w:r>
            <w:r>
              <w:rPr>
                <w:rFonts w:ascii="TimesNewRomanPS-BoldMT" w:eastAsia="Times New Roman" w:hAnsi="TimesNewRomanPS-BoldMT" w:cs="Times New Roman" w:hint="eastAsia"/>
                <w:b/>
                <w:bCs/>
                <w:color w:val="000000"/>
                <w:sz w:val="28"/>
                <w:lang w:eastAsia="ru-RU"/>
              </w:rPr>
              <w:t>«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РКВД</w:t>
            </w:r>
            <w:r>
              <w:rPr>
                <w:rFonts w:ascii="TimesNewRomanPS-BoldMT" w:eastAsia="Times New Roman" w:hAnsi="TimesNewRomanPS-BoldMT" w:cs="Times New Roman" w:hint="eastAsia"/>
                <w:b/>
                <w:bCs/>
                <w:color w:val="000000"/>
                <w:sz w:val="28"/>
                <w:lang w:eastAsia="ru-RU"/>
              </w:rPr>
              <w:t>»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(далее – учреждение)</w:t>
            </w:r>
          </w:p>
        </w:tc>
        <w:tc>
          <w:tcPr>
            <w:tcW w:w="1809" w:type="dxa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2A" w:rsidRPr="0045502A" w:rsidTr="0045502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1.1.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Определение лиц, ответственных за работу по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профилактике коррупционных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правонарушений в Учреждении, в случае их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отсутствия</w:t>
            </w:r>
          </w:p>
        </w:tc>
        <w:tc>
          <w:tcPr>
            <w:tcW w:w="1809" w:type="dxa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2A" w:rsidRPr="0045502A" w:rsidTr="0045502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1.2.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Разработка и принятие локальных правовых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актов, регулирующих вопросы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предупреждения и противодействия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 в Учреждении, в случае их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отсутствия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45502A">
        <w:trPr>
          <w:trHeight w:val="321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1.3.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Введение </w:t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антикоррупционных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положений 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трудовые договоры и должностные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инструкции вновь трудоустроенных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работников Учреждения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необходимости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F3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или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="00F32B53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кадровое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подразделени</w:t>
            </w:r>
            <w:r w:rsidR="00F32B53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е</w:t>
            </w:r>
          </w:p>
        </w:tc>
      </w:tr>
    </w:tbl>
    <w:p w:rsidR="0045502A" w:rsidRPr="0045502A" w:rsidRDefault="0045502A" w:rsidP="004550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4678"/>
        <w:gridCol w:w="1843"/>
        <w:gridCol w:w="2190"/>
      </w:tblGrid>
      <w:tr w:rsidR="0045502A" w:rsidRPr="0045502A" w:rsidTr="0045502A">
        <w:trPr>
          <w:gridAfter w:val="3"/>
          <w:wAfter w:w="87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Осуществление взаимодействия с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правоохранительными органами по фактам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проявления коррупции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Постоянно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Руководитель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учреждения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Представление руководителем Учреждения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сведений о своих доходах, об имуществе 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обязательствах имущественного характера, 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также о доходах, об имуществе 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обязательствах имущественного характера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своих супруги (супруга) 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несовершеннолетних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При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назначении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на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должность,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ежегодно до 30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апреля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текущего года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Руководитель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учреждения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Проведение оценки коррупционных рисков 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целях</w:t>
            </w:r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выявления видов деятельности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Учреждения и должностей, наиболее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подверженным таким рискам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D5041C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Ежегодно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 25 декабря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Разработка предложений по минимизации или устранению коррупционных рисков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D5041C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Ежегодно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 25 декабря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Подготовка карты коррупционных рисков Учреждения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D5041C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Ежегодно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 25 декабря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Мониторинг действующего законодательства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Российской Федерации в сфере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противодействия коррупции на предмет его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изменения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945BFF"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1.10.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Анализ и оценка эффективности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принимаемых в Учреждении мер по</w:t>
            </w:r>
            <w:r w:rsidR="00945BFF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противодействию коррупции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Ежеквартально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 Лицо,</w:t>
            </w:r>
            <w:r w:rsidR="00945BFF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за</w:t>
            </w:r>
            <w:r w:rsidR="00945BFF"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="00945BFF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="00945BFF"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="00945BFF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="00945BFF"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="00945BFF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</w:tbl>
    <w:p w:rsidR="0045502A" w:rsidRPr="0045502A" w:rsidRDefault="0045502A" w:rsidP="00455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0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11"/>
        <w:gridCol w:w="4466"/>
        <w:gridCol w:w="2042"/>
        <w:gridCol w:w="2252"/>
      </w:tblGrid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1.11.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Разработка предложений, подлежащих учету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при подготовке плана противодействия</w:t>
            </w:r>
            <w:r w:rsidR="0099746F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 в Учреждении на очередной</w:t>
            </w:r>
            <w:r w:rsidR="0099746F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календарный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Ежеквартально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1.12.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Проведение оценки результатов работы,</w:t>
            </w:r>
            <w:r w:rsidR="0099746F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подготовка и распространение отчетных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материалов о проведенной работе 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достигнутых </w:t>
            </w:r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результатах</w:t>
            </w:r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в сфере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противодействия коррупции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Ежегодно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 25 декабря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945BFF" w:rsidRPr="0045502A" w:rsidTr="00945BFF">
        <w:trPr>
          <w:trHeight w:val="6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FF" w:rsidRPr="0045502A" w:rsidRDefault="00945BFF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1.13.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FF" w:rsidRPr="0045502A" w:rsidRDefault="00945BFF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Организация проведения добровольного декларирования руководителей и сотрудников, участвующих в осуществлении закупок о возможной личной заинтересованности</w:t>
            </w:r>
            <w:r w:rsidR="00406976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, анализ результатов и направление сводной информации в Минздрав РК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FF" w:rsidRPr="0045502A" w:rsidRDefault="00945BFF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Ежегодно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 25 декабря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FF" w:rsidRPr="0045502A" w:rsidRDefault="00B71716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Начальник информационно-аналитического отдела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2. 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Мероприятия, направленные на </w:t>
            </w:r>
            <w:proofErr w:type="spellStart"/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антикоррупционное</w:t>
            </w:r>
            <w:proofErr w:type="spellEnd"/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 обучение и</w:t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информирование работников учреждения</w:t>
            </w:r>
          </w:p>
        </w:tc>
        <w:tc>
          <w:tcPr>
            <w:tcW w:w="0" w:type="auto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2.1.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Default="0045502A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Ознакомление работников с нормативными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документами, регламентирующими вопросы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противодействия коррупции в Учреждении, с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одновременным разъяснением положений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указанных документов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6</w:t>
            </w:r>
          </w:p>
          <w:p w:rsidR="0099746F" w:rsidRPr="0099746F" w:rsidRDefault="0099746F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9746F">
              <w:rPr>
                <w:rStyle w:val="fontstyle21"/>
                <w:i w:val="0"/>
              </w:rPr>
              <w:t>Организация</w:t>
            </w:r>
            <w:r>
              <w:rPr>
                <w:rStyle w:val="fontstyle21"/>
                <w:i w:val="0"/>
              </w:rPr>
              <w:t xml:space="preserve"> предоставления</w:t>
            </w:r>
            <w:r w:rsidRPr="0099746F">
              <w:rPr>
                <w:rStyle w:val="fontstyle21"/>
                <w:i w:val="0"/>
              </w:rPr>
              <w:t xml:space="preserve"> лицами, поступающими на работу в ГБУЗ </w:t>
            </w:r>
            <w:r w:rsidRPr="0099746F">
              <w:rPr>
                <w:rStyle w:val="fontstyle21"/>
                <w:rFonts w:hint="eastAsia"/>
                <w:i w:val="0"/>
              </w:rPr>
              <w:t>«</w:t>
            </w:r>
            <w:r w:rsidRPr="0099746F">
              <w:rPr>
                <w:rStyle w:val="fontstyle21"/>
                <w:i w:val="0"/>
              </w:rPr>
              <w:t>РКВД</w:t>
            </w:r>
            <w:r w:rsidRPr="0099746F">
              <w:rPr>
                <w:rStyle w:val="fontstyle21"/>
                <w:rFonts w:hint="eastAsia"/>
                <w:i w:val="0"/>
              </w:rPr>
              <w:t>»</w:t>
            </w:r>
            <w:r w:rsidRPr="0099746F">
              <w:rPr>
                <w:rStyle w:val="fontstyle21"/>
                <w:i w:val="0"/>
              </w:rPr>
              <w:t>, декларации о конфликте интересов, проверка полноты и достоверности изложенной в ней информации.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 течение 10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дней со дня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принятия акта 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сфере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противодейств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ия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коррупции /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при приеме на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работу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Кадровое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подразделение</w:t>
            </w:r>
          </w:p>
        </w:tc>
      </w:tr>
      <w:tr w:rsidR="0045502A" w:rsidRPr="0045502A" w:rsidTr="003430BD">
        <w:trPr>
          <w:trHeight w:val="28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2.2.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6F" w:rsidRDefault="0045502A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Проведение обучающих мероприятий по</w:t>
            </w:r>
            <w:r w:rsidR="0099746F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вопросам профилактики и противодействия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коррупции: семинаров, совещаний, бесед (в</w:t>
            </w:r>
            <w:r w:rsidR="0099746F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частности информирование работников об</w:t>
            </w:r>
            <w:r w:rsidR="0099746F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уголовной ответственности за получение 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дачу взятки, ознакомление работников</w:t>
            </w:r>
            <w:r w:rsidR="0099746F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Учреждения с памятками по противодействию</w:t>
            </w:r>
            <w:r w:rsidR="0099746F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 xml:space="preserve">коррупции, разъяснение требований </w:t>
            </w:r>
            <w:proofErr w:type="gramEnd"/>
          </w:p>
          <w:p w:rsidR="0099746F" w:rsidRDefault="0099746F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</w:p>
          <w:p w:rsidR="0099746F" w:rsidRDefault="0099746F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</w:p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предотвращении или об урегулировании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конфликта интересов, обязанности об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уведомлении работодателя об обращениях 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целях склонения к совершению</w:t>
            </w:r>
            <w:r w:rsidR="003430BD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правонарушений коррупционной направленности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Ежеквартально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/при приеме на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работу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  <w:r w:rsidR="003430BD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/</w:t>
            </w:r>
            <w:r w:rsidR="003430BD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Кадровое</w:t>
            </w:r>
            <w:r w:rsidR="003430BD"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="003430BD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подразделение</w:t>
            </w:r>
          </w:p>
        </w:tc>
      </w:tr>
    </w:tbl>
    <w:p w:rsidR="0045502A" w:rsidRPr="0045502A" w:rsidRDefault="0045502A" w:rsidP="004550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13"/>
        <w:gridCol w:w="4762"/>
        <w:gridCol w:w="2018"/>
        <w:gridCol w:w="1978"/>
      </w:tblGrid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2.3.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Разработка методических рекомендаций 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иных информационных материалов для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работников по вопросам профилактики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 в Учреждении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99746F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обновления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информационн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ых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материалов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2.4.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Распространение среди работников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учреждения методических рекомендаций 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иных информационных материалов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вопросам профилактики коррупции 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Учреждении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обновления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информационн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ых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материалов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/ при приеме на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работу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  <w:r w:rsidR="003430BD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/</w:t>
            </w:r>
            <w:r w:rsidR="003430BD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Кадровое</w:t>
            </w:r>
            <w:r w:rsidR="003430BD"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="003430BD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подразделение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2.5.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Участие лиц, ответственных за работу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профилактике коррупционных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правонарушений в Учреждении в обучающих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мероприятиях по вопросам профилактики 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противодействия коррупции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2.6.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Информирование работников Учреждения 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выявленных фактах коррупции среди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сотрудников учреждения и мерах, принятых 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целях исключения проявлений коррупции в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перспективе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мере выявления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фактов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2.7.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Организация индивидуального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консультирования работников по вопросам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применения (соблюдения)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антикоррупционных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стандартов и процедур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3. 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Мероприятия по взаимодействию с гражданами в </w:t>
            </w:r>
            <w:proofErr w:type="gramStart"/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целях</w:t>
            </w:r>
            <w:proofErr w:type="gramEnd"/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 предупреждения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коррупции</w:t>
            </w:r>
          </w:p>
        </w:tc>
        <w:tc>
          <w:tcPr>
            <w:tcW w:w="0" w:type="auto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3.1.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94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Обеспечение функционирования 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Учреждении</w:t>
            </w:r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телефона</w:t>
            </w:r>
            <w:r w:rsidR="00945BFF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для обращения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 по</w:t>
            </w:r>
            <w:r w:rsidR="00945BFF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вопросам противодействия коррупции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</w:tbl>
    <w:p w:rsidR="0045502A" w:rsidRPr="0045502A" w:rsidRDefault="0045502A" w:rsidP="004550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4820"/>
        <w:gridCol w:w="1984"/>
        <w:gridCol w:w="1907"/>
      </w:tblGrid>
      <w:tr w:rsidR="0045502A" w:rsidRPr="0045502A" w:rsidTr="0045502A">
        <w:trPr>
          <w:gridAfter w:val="3"/>
          <w:wAfter w:w="87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2A" w:rsidRPr="0045502A" w:rsidTr="00D50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Ведение и наполнение раздела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«Противодействие коррупции» на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официальном сайте Учреждения в сети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«Интернет» (Размещение в данном разделе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актуальной информации о реализации мер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противодействию коррупции в учреждении, 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принятых правовых актах по вопросам</w:t>
            </w:r>
            <w:r w:rsidR="00945BFF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противодействия коррупции)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D50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3.3.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Размещение и наполнение информационного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стенда по вопросам противодействия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 на базе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99746F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обновления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информационн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ых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материалов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D50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3.4.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94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Информирование граждан о возможности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обращений по фактам коррупции 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Учреждении по телефону (размещение информации на официальном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сайте Учреждения, в сообществах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="00290769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Учреждения в социальных сетях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, на</w:t>
            </w:r>
            <w:r w:rsidR="0029076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информационных стендах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Постоянно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D50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3.5.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Разработка памяток, листовок и иных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информационных материалов для граждан по</w:t>
            </w:r>
            <w:r w:rsidR="0029076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вопросам предупреждения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99746F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обновления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информационн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ых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материалов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D50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3.6.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Распространение информационных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материалов Учреждения среди граждан, в том</w:t>
            </w:r>
            <w:r w:rsidR="0029076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числе их размещение на информационных</w:t>
            </w:r>
            <w:r w:rsidR="0029076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стендах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обновления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информации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3430BD">
        <w:trPr>
          <w:trHeight w:val="4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3.7.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Информирование граждан о перечне и</w:t>
            </w:r>
            <w:r w:rsidR="003430B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содержании услуг, оказываемых на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бесплатной и платной основе (размещение</w:t>
            </w:r>
            <w:r w:rsidR="003430BD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на официальном сайте Учреждения</w:t>
            </w:r>
            <w:r w:rsidR="003430BD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34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обновления</w:t>
            </w:r>
            <w:r w:rsidR="00290769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информации на информационных стендах и</w:t>
            </w:r>
            <w:r w:rsidR="00290769"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="00290769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на официальном сайте Учреждения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="00A23FC1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proofErr w:type="gramStart"/>
            <w:r w:rsidR="00A23FC1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="00A23FC1"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="00A23FC1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="00A23FC1"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="00A23FC1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</w:tbl>
    <w:p w:rsidR="0045502A" w:rsidRPr="0045502A" w:rsidRDefault="0045502A" w:rsidP="004550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4820"/>
        <w:gridCol w:w="1984"/>
        <w:gridCol w:w="1950"/>
      </w:tblGrid>
      <w:tr w:rsidR="0045502A" w:rsidRPr="0045502A" w:rsidTr="00D5041C">
        <w:trPr>
          <w:gridAfter w:val="1"/>
          <w:wAfter w:w="195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2A" w:rsidRPr="0045502A" w:rsidTr="00D50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3.8.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Мониторинг коррупционных проявлений,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проводимый посредством анализа обращений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 жалоб граждан и организаций, поступивших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 адрес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 мере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поступления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обращений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граждан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D50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4.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Мероприятия по контролю финансово-хозяйственной деятельности в целях</w:t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профилактики коррупции</w:t>
            </w:r>
          </w:p>
        </w:tc>
        <w:tc>
          <w:tcPr>
            <w:tcW w:w="1984" w:type="dxa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2A" w:rsidRPr="0045502A" w:rsidTr="00406976">
        <w:trPr>
          <w:trHeight w:val="19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4.1.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Организация контроля за выполнением</w:t>
            </w:r>
            <w:r w:rsidR="003430B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заключенных контрактов по закупке товаров,</w:t>
            </w:r>
            <w:r w:rsidR="002E566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работ услуг для обеспечения нужд</w:t>
            </w:r>
            <w:r w:rsidR="002E566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B71716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Юрисконсульт</w:t>
            </w:r>
          </w:p>
        </w:tc>
      </w:tr>
      <w:tr w:rsidR="00406976" w:rsidRPr="0045502A" w:rsidTr="00D50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76" w:rsidRPr="0045502A" w:rsidRDefault="00406976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4.2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76" w:rsidRPr="0045502A" w:rsidRDefault="00406976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Изучение сведений об исполнителях государственных контрактов и их сопоставление с данными руководителей организаций и работников, участвующих в закупках на предмет наличия или возможного наличия конфликта интересов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76" w:rsidRPr="0045502A" w:rsidRDefault="00406976" w:rsidP="00BD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76" w:rsidRPr="0045502A" w:rsidRDefault="00B71716" w:rsidP="00BD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Юрисконсульт</w:t>
            </w:r>
          </w:p>
        </w:tc>
      </w:tr>
      <w:tr w:rsidR="00406976" w:rsidRPr="0045502A" w:rsidTr="00D50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76" w:rsidRPr="0045502A" w:rsidRDefault="00406976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76" w:rsidRPr="0045502A" w:rsidRDefault="00406976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Осуществление контроля за целевым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использованием бюджетных средств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76" w:rsidRPr="0045502A" w:rsidRDefault="00406976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1950" w:type="dxa"/>
            <w:vAlign w:val="center"/>
            <w:hideMark/>
          </w:tcPr>
          <w:p w:rsidR="00406976" w:rsidRPr="002E566B" w:rsidRDefault="00406976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 по ЭВ</w:t>
            </w:r>
          </w:p>
        </w:tc>
      </w:tr>
    </w:tbl>
    <w:p w:rsidR="00AF22AC" w:rsidRDefault="0045502A">
      <w:r w:rsidRPr="0045502A">
        <w:rPr>
          <w:rFonts w:ascii="TimesNewRomanPSMT" w:eastAsia="Times New Roman" w:hAnsi="TimesNewRomanPSMT" w:cs="Times New Roman"/>
          <w:color w:val="000000"/>
          <w:sz w:val="18"/>
          <w:lang w:eastAsia="ru-RU"/>
        </w:rPr>
        <w:t>1</w:t>
      </w:r>
      <w:r w:rsidRPr="0045502A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– К локальным актам по вопросам противодействия коррупции, в соответствии с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перечнем, относятся: </w:t>
      </w:r>
      <w:proofErr w:type="gram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Положение об </w:t>
      </w:r>
      <w:proofErr w:type="spell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антикоррупционной</w:t>
      </w:r>
      <w:proofErr w:type="spellEnd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политике, Кодекс этики и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служебного поведения, Положение о порядке уведомления</w:t>
      </w:r>
      <w:r w:rsidR="002E566B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работодателя о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конфликте интересов, </w:t>
      </w:r>
      <w:r w:rsidR="002E566B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Положение о порядке уведомления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работодателя о фактах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обращения в целях склонения к совершению коррупционных правонарушений,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Положение об оценке коррупционных рисков, др..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18"/>
          <w:lang w:eastAsia="ru-RU"/>
        </w:rPr>
        <w:t>2</w:t>
      </w:r>
      <w:r w:rsidRPr="0045502A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– В трудовых договорах и должностных инструкциях необходимо отразить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обязанность работника соблюдать </w:t>
      </w:r>
      <w:proofErr w:type="spell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антикоррупционное</w:t>
      </w:r>
      <w:proofErr w:type="spellEnd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законодательство, в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частности: руководствоваться требованиями и неукоснительно соблюдать принципы</w:t>
      </w:r>
      <w:proofErr w:type="gramEnd"/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антикоррупционной</w:t>
      </w:r>
      <w:proofErr w:type="spellEnd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политики Учреждения; воздерживаться от совершения и (или)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участия в </w:t>
      </w:r>
      <w:proofErr w:type="gram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совершении</w:t>
      </w:r>
      <w:proofErr w:type="gramEnd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коррупционных правонарушений, в том числе в интересах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или от имени Учреждения; сообщать работодателю о возникновении личной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заинтересованности, которая приводит или может привести к конфликту интересов,</w:t>
      </w:r>
      <w:r w:rsidR="002E5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о фактах обращения в целях склонения к совершению коррупционных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правонарушений и т.д.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18"/>
          <w:lang w:eastAsia="ru-RU"/>
        </w:rPr>
        <w:t>3</w:t>
      </w:r>
      <w:r w:rsidRPr="0045502A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– Учреждение принимает на себя обязательство сообщать в правоохранительные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органы обо всех случаях совершения коррупционных правонарушений, о которых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Учреждению стало известно. </w:t>
      </w:r>
      <w:proofErr w:type="gram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Сотрудничество с правоохранительными органами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2E566B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осуществляется в форме оказания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содействия уполномоченным представителям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правоохранительных органов при проведении мероприятий по пресечению или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расследованию коррупционных правонарушений, включая оперативно-розыскные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мероприятия.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18"/>
          <w:lang w:eastAsia="ru-RU"/>
        </w:rPr>
        <w:lastRenderedPageBreak/>
        <w:t>4</w:t>
      </w:r>
      <w:r w:rsidRPr="0045502A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– Оценка коррупционных рисков осуществляется на основании Положения об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оценке коррупционных рисков, которое устанавливает порядок процедуры и форму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карты коррупционных рисков.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18"/>
          <w:lang w:eastAsia="ru-RU"/>
        </w:rPr>
        <w:t>5</w:t>
      </w:r>
      <w:r w:rsidRPr="0045502A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– Карта коррупционных рисков составляется на основе оценки рисков, включает в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себя процессы, при</w:t>
      </w:r>
      <w:proofErr w:type="gramEnd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</w:t>
      </w:r>
      <w:proofErr w:type="gram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осуществлении</w:t>
      </w:r>
      <w:proofErr w:type="gramEnd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которых наиболее высока вероятность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проявления коррупции, перечень должностей, замещение которых связано с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коррупционными рисками и меры по минимизации или устранению выявленных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рисков. Карту коррупционных рисков следует прикрепить к </w:t>
      </w:r>
      <w:proofErr w:type="spell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антикоррупционной</w:t>
      </w:r>
      <w:proofErr w:type="spellEnd"/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политике Учреждения.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18"/>
          <w:lang w:eastAsia="ru-RU"/>
        </w:rPr>
        <w:t>6</w:t>
      </w:r>
      <w:r w:rsidRPr="0045502A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– Ознакомление работников с локальными актами осуществляется под роспись.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proofErr w:type="gram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Ознакомление проводится путем внесения данных в журнал ознакомления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работников с локальными правовыми актами или прикрепления к документу листа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ознакомления.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18"/>
          <w:lang w:eastAsia="ru-RU"/>
        </w:rPr>
        <w:t>7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– Наполнение раздела «Противодействие коррупции» осуществляется на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основании Приказа Минтруда России от 7 октября 2013 N 530н «О требованиях к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размещению и наполнению подразделов, посвященных вопросам противодействия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коррупции, официальных сайтов федеральных государственных органов,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Центрального банка Российской Федерации, Пенсионного фонда Российской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Федерации</w:t>
      </w:r>
      <w:proofErr w:type="gramEnd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, </w:t>
      </w:r>
      <w:proofErr w:type="gram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Фонда социального страхования Российской Федерации, Федерального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фонда обязательного медицинского страхования, государственных корпораций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(компаний), иных организаций, созданных на основании федеральных законов, и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требованиях к должностям, замещение которых влечет за собой размещение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сведений о доходах, расходах, об имуществе и обязательствах имущественного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характера».</w:t>
      </w:r>
      <w:r w:rsidRPr="004550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45B2">
        <w:rPr>
          <w:rFonts w:ascii="TimesNewRomanPSMT" w:eastAsia="Times New Roman" w:hAnsi="TimesNewRomanPSMT" w:cs="Times New Roman"/>
          <w:color w:val="000000"/>
          <w:sz w:val="18"/>
          <w:lang w:eastAsia="ru-RU"/>
        </w:rPr>
        <w:t>8</w:t>
      </w:r>
      <w:r w:rsidRPr="0045502A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– Размещение информации в новостных лентах сообществ Учреждения в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социальных сетях, в том числе публика</w:t>
      </w:r>
      <w:r w:rsidR="009B45B2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ция памяток, опросов, новостей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по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вопросам</w:t>
      </w:r>
      <w:proofErr w:type="gramEnd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противодействия коррупции.</w:t>
      </w:r>
    </w:p>
    <w:sectPr w:rsidR="00AF22AC" w:rsidSect="0099746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02A"/>
    <w:rsid w:val="0001298E"/>
    <w:rsid w:val="0008301C"/>
    <w:rsid w:val="000B7F89"/>
    <w:rsid w:val="00290769"/>
    <w:rsid w:val="002E566B"/>
    <w:rsid w:val="003430BD"/>
    <w:rsid w:val="00373798"/>
    <w:rsid w:val="0039640E"/>
    <w:rsid w:val="00406976"/>
    <w:rsid w:val="004245BF"/>
    <w:rsid w:val="0045502A"/>
    <w:rsid w:val="007076F7"/>
    <w:rsid w:val="0079192B"/>
    <w:rsid w:val="007B24E6"/>
    <w:rsid w:val="00824005"/>
    <w:rsid w:val="008A22F1"/>
    <w:rsid w:val="00945BFF"/>
    <w:rsid w:val="0099746F"/>
    <w:rsid w:val="009B45B2"/>
    <w:rsid w:val="009D1A84"/>
    <w:rsid w:val="00A23FC1"/>
    <w:rsid w:val="00AC0610"/>
    <w:rsid w:val="00AF22AC"/>
    <w:rsid w:val="00B71716"/>
    <w:rsid w:val="00C909D0"/>
    <w:rsid w:val="00D5041C"/>
    <w:rsid w:val="00EB2B29"/>
    <w:rsid w:val="00EC1D95"/>
    <w:rsid w:val="00F32B53"/>
    <w:rsid w:val="00F93420"/>
    <w:rsid w:val="00F9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5502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5502A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45502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5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2025-12-24T06:47:00Z</cp:lastPrinted>
  <dcterms:created xsi:type="dcterms:W3CDTF">2022-08-09T09:36:00Z</dcterms:created>
  <dcterms:modified xsi:type="dcterms:W3CDTF">2025-12-24T10:28:00Z</dcterms:modified>
</cp:coreProperties>
</file>